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u w:val="single"/>
          <w:lang w:val="en-US" w:eastAsia="zh-CN"/>
        </w:rPr>
        <w:t>石家庄市SBA1205工程综合保障楼内装工程</w:t>
      </w:r>
      <w:r>
        <w:rPr>
          <w:rFonts w:hint="eastAsia" w:asciiTheme="minorEastAsia" w:hAnsiTheme="minorEastAsia" w:cstheme="minorEastAsia"/>
          <w:b/>
          <w:bCs/>
          <w:color w:val="auto"/>
          <w:sz w:val="28"/>
          <w:szCs w:val="28"/>
        </w:rPr>
        <w:t>）</w:t>
      </w:r>
      <w:r>
        <w:rPr>
          <w:rFonts w:hint="eastAsia" w:asciiTheme="minorEastAsia" w:hAnsiTheme="minorEastAsia" w:cstheme="minorEastAsia"/>
          <w:b/>
          <w:bCs/>
          <w:color w:val="auto"/>
          <w:sz w:val="28"/>
          <w:szCs w:val="28"/>
          <w:lang w:eastAsia="zh-CN"/>
        </w:rPr>
        <w:t>项目部</w:t>
      </w:r>
      <w:r>
        <w:rPr>
          <w:rFonts w:hint="eastAsia" w:asciiTheme="minorEastAsia" w:hAnsiTheme="minorEastAsia" w:cstheme="minorEastAsia"/>
          <w:b/>
          <w:bCs/>
          <w:color w:val="auto"/>
          <w:sz w:val="28"/>
          <w:szCs w:val="28"/>
        </w:rPr>
        <w:t>劳务招标公告</w:t>
      </w:r>
      <w:r>
        <w:rPr>
          <w:rFonts w:hint="eastAsia" w:asciiTheme="minorEastAsia" w:hAnsiTheme="minorEastAsia" w:cstheme="minorEastAsia"/>
          <w:b/>
          <w:bCs/>
          <w:color w:val="auto"/>
          <w:sz w:val="28"/>
          <w:szCs w:val="28"/>
          <w:lang w:val="en-US" w:eastAsia="zh-CN"/>
        </w:rPr>
        <w:t xml:space="preserve"> </w:t>
      </w:r>
    </w:p>
    <w:p>
      <w:pPr>
        <w:jc w:val="cente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b/>
          <w:bCs/>
          <w:color w:val="auto"/>
          <w:sz w:val="28"/>
          <w:szCs w:val="28"/>
          <w:lang w:eastAsia="zh-CN"/>
        </w:rPr>
        <w:t>（油工工种）</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工程名称：</w:t>
      </w:r>
      <w:r>
        <w:rPr>
          <w:rFonts w:hint="eastAsia" w:asciiTheme="minorEastAsia" w:hAnsiTheme="minorEastAsia" w:cstheme="minorEastAsia"/>
          <w:b/>
          <w:bCs/>
          <w:color w:val="auto"/>
          <w:sz w:val="24"/>
          <w:u w:val="single"/>
          <w:lang w:val="en-US" w:eastAsia="zh-CN"/>
        </w:rPr>
        <w:t>石家庄市SBA1205工程综合保障楼内装修工程</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建设单位：</w:t>
      </w:r>
      <w:r>
        <w:rPr>
          <w:rFonts w:hint="eastAsia" w:asciiTheme="minorEastAsia" w:hAnsiTheme="minorEastAsia" w:cstheme="minorEastAsia"/>
          <w:color w:val="auto"/>
          <w:szCs w:val="21"/>
          <w:u w:val="single"/>
          <w:lang w:val="en-US" w:eastAsia="zh-CN"/>
        </w:rPr>
        <w:t xml:space="preserve">  </w:t>
      </w:r>
      <w:r>
        <w:rPr>
          <w:rFonts w:hint="eastAsia"/>
          <w:color w:val="auto"/>
          <w:szCs w:val="21"/>
          <w:u w:val="single"/>
          <w:lang w:val="en-US" w:eastAsia="zh-CN"/>
        </w:rPr>
        <w:t xml:space="preserve">石家庄市人民检察院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工程地点：</w:t>
      </w:r>
      <w:r>
        <w:rPr>
          <w:rFonts w:hint="eastAsia" w:ascii="宋体" w:hAnsi="宋体" w:eastAsia="宋体" w:cs="宋体"/>
          <w:b w:val="0"/>
          <w:bCs/>
          <w:color w:val="auto"/>
          <w:sz w:val="21"/>
          <w:szCs w:val="21"/>
          <w:u w:val="single"/>
        </w:rPr>
        <w:t>石家庄市</w:t>
      </w:r>
      <w:r>
        <w:rPr>
          <w:rFonts w:hint="eastAsia" w:ascii="宋体" w:hAnsi="宋体" w:eastAsia="宋体" w:cs="宋体"/>
          <w:b w:val="0"/>
          <w:bCs/>
          <w:color w:val="auto"/>
          <w:sz w:val="21"/>
          <w:szCs w:val="21"/>
          <w:u w:val="single"/>
          <w:lang w:eastAsia="zh-CN"/>
        </w:rPr>
        <w:t>北二环北、高营大街东</w:t>
      </w:r>
      <w:r>
        <w:rPr>
          <w:rFonts w:hint="eastAsia" w:ascii="宋体" w:hAnsi="宋体" w:eastAsia="宋体" w:cs="宋体"/>
          <w:b w:val="0"/>
          <w:bCs/>
          <w:color w:val="auto"/>
          <w:sz w:val="21"/>
          <w:szCs w:val="21"/>
          <w:u w:val="single"/>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招标性质：</w:t>
      </w:r>
      <w:r>
        <w:rPr>
          <w:rFonts w:hint="eastAsia"/>
          <w:color w:val="auto"/>
          <w:szCs w:val="21"/>
          <w:u w:val="single"/>
        </w:rPr>
        <w:t>劳务公开招标</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招标范围：施工图纸内装修工程劳务招标- </w:t>
      </w:r>
      <w:r>
        <w:rPr>
          <w:rFonts w:hint="eastAsia" w:asciiTheme="minorEastAsia" w:hAnsiTheme="minorEastAsia" w:cstheme="minorEastAsia"/>
          <w:color w:val="auto"/>
          <w:szCs w:val="21"/>
          <w:u w:val="single"/>
          <w:lang w:val="en-US" w:eastAsia="zh-CN"/>
        </w:rPr>
        <w:t xml:space="preserve"> 油工工种作业</w:t>
      </w:r>
    </w:p>
    <w:p>
      <w:pPr>
        <w:ind w:left="630" w:hanging="630" w:hangingChars="300"/>
        <w:jc w:val="left"/>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rPr>
        <w:t xml:space="preserve">招标发起时间：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2019年3月4日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rPr>
        <w:t>招标截止时间：</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2019年3月10日 </w:t>
      </w:r>
      <w:r>
        <w:rPr>
          <w:rFonts w:hint="eastAsia" w:asciiTheme="minorEastAsia" w:hAnsiTheme="minorEastAsia" w:cstheme="minorEastAsia"/>
          <w:color w:val="auto"/>
          <w:szCs w:val="21"/>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投标开始时间： </w:t>
      </w:r>
      <w:r>
        <w:rPr>
          <w:rFonts w:hint="eastAsia" w:asciiTheme="minorEastAsia" w:hAnsiTheme="minorEastAsia" w:cstheme="minorEastAsia"/>
          <w:color w:val="auto"/>
          <w:szCs w:val="21"/>
          <w:u w:val="single"/>
          <w:lang w:val="en-US" w:eastAsia="zh-CN"/>
        </w:rPr>
        <w:t xml:space="preserve"> 2019年3月11日9：00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 xml:space="preserve">投标地点：河北建工集团装饰工程有限公司 招标方式：邀请招标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招标内容：</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Theme="minorEastAsia" w:hAnsiTheme="minorEastAsia" w:cstheme="minorEastAsia"/>
          <w:szCs w:val="21"/>
        </w:rPr>
      </w:pPr>
      <w:r>
        <w:rPr>
          <w:rFonts w:hint="eastAsia" w:asciiTheme="minorEastAsia" w:hAnsiTheme="minorEastAsia" w:cstheme="minorEastAsia"/>
          <w:color w:val="auto"/>
          <w:szCs w:val="21"/>
        </w:rPr>
        <w:t>河北建工集团装饰工程有限公司已中标：</w:t>
      </w:r>
      <w:r>
        <w:rPr>
          <w:rFonts w:hint="eastAsia" w:asciiTheme="minorEastAsia" w:hAnsiTheme="minorEastAsia" w:cstheme="minorEastAsia"/>
          <w:color w:val="auto"/>
          <w:szCs w:val="21"/>
          <w:u w:val="single"/>
          <w:lang w:val="en-US" w:eastAsia="zh-CN"/>
        </w:rPr>
        <w:t xml:space="preserve">石家庄市SBA1205工程综合保障楼内装修项目 </w:t>
      </w:r>
      <w:r>
        <w:rPr>
          <w:rFonts w:hint="eastAsia" w:asciiTheme="minorEastAsia" w:hAnsiTheme="minorEastAsia" w:cstheme="minorEastAsia"/>
          <w:color w:val="auto"/>
          <w:szCs w:val="21"/>
        </w:rPr>
        <w:t>，已具备</w:t>
      </w:r>
      <w:r>
        <w:rPr>
          <w:rFonts w:hint="eastAsia" w:asciiTheme="minorEastAsia" w:hAnsiTheme="minorEastAsia" w:cstheme="minorEastAsia"/>
          <w:szCs w:val="21"/>
        </w:rPr>
        <w:t>劳务招标条件，现决定对劳务施工进行公开招标，公告如下：</w:t>
      </w:r>
    </w:p>
    <w:p>
      <w:pPr>
        <w:jc w:val="both"/>
        <w:rPr>
          <w:rFonts w:asciiTheme="minorEastAsia" w:hAnsiTheme="minorEastAsia" w:cstheme="minorEastAsia"/>
          <w:b/>
          <w:bCs/>
          <w:sz w:val="30"/>
          <w:szCs w:val="30"/>
        </w:rPr>
      </w:pPr>
      <w:r>
        <w:rPr>
          <w:rFonts w:hint="eastAsia" w:asciiTheme="minorEastAsia" w:hAnsiTheme="minorEastAsia" w:cstheme="minorEastAsia"/>
          <w:b/>
          <w:bCs/>
          <w:sz w:val="30"/>
          <w:szCs w:val="30"/>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both"/>
        <w:textAlignment w:val="auto"/>
        <w:outlineLvl w:val="9"/>
        <w:rPr>
          <w:rFonts w:hint="eastAsia" w:asciiTheme="minorEastAsia" w:hAnsiTheme="minorEastAsia" w:cstheme="minorEastAsia"/>
          <w:color w:val="000000"/>
          <w:szCs w:val="21"/>
          <w:u w:val="single"/>
          <w:lang w:val="en-US" w:eastAsia="zh-CN"/>
        </w:rPr>
      </w:pPr>
      <w:r>
        <w:rPr>
          <w:rFonts w:hint="eastAsia" w:asciiTheme="minorEastAsia" w:hAnsiTheme="minorEastAsia" w:cstheme="minorEastAsia"/>
          <w:szCs w:val="21"/>
        </w:rPr>
        <w:t>工程名称：</w:t>
      </w:r>
      <w:r>
        <w:rPr>
          <w:rFonts w:hint="eastAsia" w:asciiTheme="minorEastAsia" w:hAnsiTheme="minorEastAsia" w:cstheme="minorEastAsia"/>
          <w:b w:val="0"/>
          <w:bCs w:val="0"/>
          <w:color w:val="auto"/>
          <w:sz w:val="21"/>
          <w:szCs w:val="21"/>
          <w:u w:val="single"/>
          <w:lang w:val="en-US" w:eastAsia="zh-CN"/>
        </w:rPr>
        <w:t>石家庄市SBA1205工程</w:t>
      </w:r>
      <w:r>
        <w:rPr>
          <w:rFonts w:hint="eastAsia" w:asciiTheme="minorEastAsia" w:hAnsiTheme="minorEastAsia" w:cstheme="minorEastAsia"/>
          <w:color w:val="auto"/>
          <w:szCs w:val="21"/>
          <w:u w:val="single"/>
          <w:lang w:val="en-US" w:eastAsia="zh-CN"/>
        </w:rPr>
        <w:t>综合保障楼</w:t>
      </w:r>
      <w:r>
        <w:rPr>
          <w:rFonts w:hint="eastAsia" w:asciiTheme="minorEastAsia" w:hAnsiTheme="minorEastAsia" w:cstheme="minorEastAsia"/>
          <w:b w:val="0"/>
          <w:bCs w:val="0"/>
          <w:color w:val="auto"/>
          <w:sz w:val="21"/>
          <w:szCs w:val="21"/>
          <w:u w:val="single"/>
          <w:lang w:val="en-US" w:eastAsia="zh-CN"/>
        </w:rPr>
        <w:t>内装修工程</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both"/>
        <w:textAlignment w:val="auto"/>
        <w:outlineLvl w:val="9"/>
        <w:rPr>
          <w:rFonts w:asciiTheme="minorEastAsia" w:hAnsiTheme="minorEastAsia" w:cstheme="minorEastAsia"/>
          <w:color w:val="000000"/>
          <w:szCs w:val="21"/>
          <w:u w:val="single"/>
          <w:shd w:val="clear" w:color="auto" w:fill="FFFFFF"/>
        </w:rPr>
      </w:pPr>
      <w:r>
        <w:rPr>
          <w:rFonts w:hint="eastAsia" w:asciiTheme="minorEastAsia" w:hAnsiTheme="minorEastAsia" w:cstheme="minorEastAsia"/>
          <w:szCs w:val="21"/>
        </w:rPr>
        <w:t>建设地点：</w:t>
      </w:r>
      <w:r>
        <w:rPr>
          <w:rFonts w:hint="eastAsia" w:ascii="宋体" w:hAnsi="宋体" w:eastAsia="宋体" w:cs="宋体"/>
          <w:b w:val="0"/>
          <w:bCs/>
          <w:color w:val="auto"/>
          <w:sz w:val="21"/>
          <w:szCs w:val="21"/>
          <w:u w:val="single"/>
        </w:rPr>
        <w:t>石家庄市</w:t>
      </w:r>
      <w:r>
        <w:rPr>
          <w:rFonts w:hint="eastAsia" w:ascii="宋体" w:hAnsi="宋体" w:eastAsia="宋体" w:cs="宋体"/>
          <w:b w:val="0"/>
          <w:bCs/>
          <w:color w:val="auto"/>
          <w:sz w:val="21"/>
          <w:szCs w:val="21"/>
          <w:u w:val="single"/>
          <w:lang w:eastAsia="zh-CN"/>
        </w:rPr>
        <w:t>北二环北、高营大街东</w:t>
      </w:r>
      <w:r>
        <w:rPr>
          <w:rFonts w:hint="eastAsia" w:ascii="宋体" w:hAnsi="宋体" w:eastAsia="宋体" w:cs="宋体"/>
          <w:b w:val="0"/>
          <w:bCs/>
          <w:color w:val="auto"/>
          <w:sz w:val="21"/>
          <w:szCs w:val="21"/>
          <w:u w:val="single"/>
        </w:rPr>
        <w:t xml:space="preserve">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rPr>
        <w:t>招标范围：施工图纸内装修工程劳务招标-</w:t>
      </w:r>
      <w:r>
        <w:rPr>
          <w:rFonts w:hint="eastAsia" w:asciiTheme="minorEastAsia" w:hAnsiTheme="minorEastAsia" w:cstheme="minorEastAsia"/>
          <w:szCs w:val="21"/>
          <w:u w:val="single"/>
          <w:lang w:val="en-US" w:eastAsia="zh-CN"/>
        </w:rPr>
        <w:t xml:space="preserve"> 油工</w:t>
      </w:r>
      <w:r>
        <w:rPr>
          <w:rFonts w:hint="eastAsia" w:asciiTheme="minorEastAsia" w:hAnsiTheme="minorEastAsia" w:cstheme="minorEastAsia"/>
          <w:color w:val="auto"/>
          <w:szCs w:val="21"/>
          <w:u w:val="single"/>
          <w:lang w:val="en-US" w:eastAsia="zh-CN"/>
        </w:rPr>
        <w:t>工种作业</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建设规模：</w:t>
      </w:r>
      <w:r>
        <w:rPr>
          <w:rFonts w:hint="eastAsia" w:asciiTheme="minorEastAsia" w:hAnsiTheme="minorEastAsia" w:cstheme="minorEastAsia"/>
          <w:szCs w:val="21"/>
          <w:u w:val="single"/>
          <w:lang w:val="en-US" w:eastAsia="zh-CN"/>
        </w:rPr>
        <w:t xml:space="preserve"> 总建筑面积约27000平方米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rPr>
        <w:t>工期：通知开工日起</w:t>
      </w:r>
      <w:r>
        <w:rPr>
          <w:rFonts w:hint="eastAsia" w:asciiTheme="minorEastAsia" w:hAnsiTheme="minorEastAsia" w:cstheme="minorEastAsia"/>
          <w:szCs w:val="21"/>
          <w:lang w:val="en-US" w:eastAsia="zh-CN"/>
        </w:rPr>
        <w:t>20</w:t>
      </w:r>
      <w:r>
        <w:rPr>
          <w:rFonts w:hint="eastAsia" w:asciiTheme="minorEastAsia" w:hAnsiTheme="minorEastAsia" w:cstheme="minorEastAsia"/>
          <w:szCs w:val="21"/>
        </w:rPr>
        <w:t>天内达到验收条件。</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rPr>
        <w:t>质量等级： 合格</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rPr>
        <w:t>3、本工程根据投标要求、工程图纸、工程量清单等施工要求填写施工单项报价（详见投标报价清单表）投标人报价时，须将工程劳务费、施工机械工具费</w:t>
      </w:r>
      <w:r>
        <w:rPr>
          <w:rFonts w:hint="eastAsia" w:asciiTheme="minorEastAsia" w:hAnsiTheme="minorEastAsia" w:cstheme="minorEastAsia"/>
          <w:szCs w:val="21"/>
          <w:lang w:eastAsia="zh-CN"/>
        </w:rPr>
        <w:t>（包括</w:t>
      </w:r>
      <w:r>
        <w:rPr>
          <w:rFonts w:hint="eastAsia"/>
          <w:b w:val="0"/>
          <w:bCs w:val="0"/>
          <w:color w:val="auto"/>
          <w:spacing w:val="2"/>
          <w:szCs w:val="21"/>
        </w:rPr>
        <w:t>配电箱以外至施工作业点的线缆</w:t>
      </w:r>
      <w:r>
        <w:rPr>
          <w:rFonts w:hint="eastAsia"/>
          <w:b w:val="0"/>
          <w:bCs w:val="0"/>
          <w:color w:val="auto"/>
          <w:spacing w:val="2"/>
          <w:szCs w:val="21"/>
          <w:lang w:eastAsia="zh-CN"/>
        </w:rPr>
        <w:t>和手提箱</w:t>
      </w:r>
      <w:r>
        <w:rPr>
          <w:rFonts w:hint="eastAsia" w:asciiTheme="minorEastAsia" w:hAnsiTheme="minorEastAsia" w:cstheme="minorEastAsia"/>
          <w:b w:val="0"/>
          <w:bCs w:val="0"/>
          <w:color w:val="auto"/>
          <w:szCs w:val="21"/>
          <w:lang w:eastAsia="zh-CN"/>
        </w:rPr>
        <w:t>）</w:t>
      </w:r>
      <w:r>
        <w:rPr>
          <w:rFonts w:hint="eastAsia" w:asciiTheme="minorEastAsia" w:hAnsiTheme="minorEastAsia" w:cstheme="minorEastAsia"/>
          <w:szCs w:val="21"/>
        </w:rPr>
        <w:t>、耗材费</w:t>
      </w:r>
      <w:r>
        <w:rPr>
          <w:rFonts w:hint="eastAsia" w:asciiTheme="minorEastAsia" w:hAnsiTheme="minorEastAsia" w:cstheme="minorEastAsia"/>
          <w:szCs w:val="21"/>
          <w:lang w:eastAsia="zh-CN"/>
        </w:rPr>
        <w:t>、</w:t>
      </w:r>
      <w:r>
        <w:rPr>
          <w:rFonts w:hint="eastAsia" w:asciiTheme="minorEastAsia" w:hAnsiTheme="minorEastAsia" w:cstheme="minorEastAsia"/>
          <w:szCs w:val="21"/>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宋体" w:hAnsi="宋体" w:cs="宋体"/>
          <w:color w:val="auto"/>
          <w:szCs w:val="21"/>
          <w:highlight w:val="none"/>
          <w:lang w:val="en-US" w:eastAsia="zh-CN"/>
        </w:rPr>
      </w:pPr>
      <w:r>
        <w:rPr>
          <w:rFonts w:hint="eastAsia" w:asciiTheme="minorEastAsia" w:hAnsiTheme="minorEastAsia" w:cstheme="minorEastAsia"/>
          <w:szCs w:val="21"/>
        </w:rPr>
        <w:t>4、</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人</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Cs w:val="21"/>
          <w:lang w:val="en-US" w:eastAsia="zh-CN"/>
        </w:rPr>
      </w:pPr>
      <w:r>
        <w:rPr>
          <w:rFonts w:hint="eastAsia" w:ascii="宋体" w:hAnsi="宋体" w:cs="宋体"/>
          <w:color w:val="auto"/>
          <w:szCs w:val="21"/>
          <w:highlight w:val="none"/>
          <w:lang w:val="en-US" w:eastAsia="zh-CN"/>
        </w:rPr>
        <w:t>5、</w:t>
      </w:r>
      <w:r>
        <w:rPr>
          <w:rFonts w:hint="eastAsia" w:asciiTheme="minorEastAsia" w:hAnsiTheme="minorEastAsia" w:cstheme="minorEastAsia"/>
          <w:szCs w:val="21"/>
        </w:rPr>
        <w:t>劳务分包费用</w:t>
      </w:r>
      <w:r>
        <w:rPr>
          <w:rFonts w:hint="eastAsia" w:asciiTheme="minorEastAsia" w:hAnsiTheme="minorEastAsia" w:cstheme="minorEastAsia"/>
          <w:szCs w:val="21"/>
          <w:lang w:eastAsia="zh-CN"/>
        </w:rPr>
        <w:t>按以下</w:t>
      </w:r>
      <w:r>
        <w:rPr>
          <w:rFonts w:hint="eastAsia" w:asciiTheme="minorEastAsia" w:hAnsiTheme="minorEastAsia" w:cstheme="minorEastAsia"/>
          <w:szCs w:val="21"/>
          <w:u w:val="single"/>
          <w:lang w:val="en-US" w:eastAsia="zh-CN"/>
        </w:rPr>
        <w:t xml:space="preserve"> a</w:t>
      </w:r>
      <w:r>
        <w:rPr>
          <w:rFonts w:hint="eastAsia" w:asciiTheme="minorEastAsia" w:hAnsiTheme="minorEastAsia" w:cstheme="minorEastAsia"/>
          <w:szCs w:val="21"/>
          <w:lang w:val="en-US" w:eastAsia="zh-CN"/>
        </w:rPr>
        <w:t>方式</w:t>
      </w:r>
      <w:r>
        <w:rPr>
          <w:rFonts w:hint="eastAsia" w:asciiTheme="minorEastAsia" w:hAnsiTheme="minorEastAsia" w:cstheme="minorEastAsia"/>
          <w:szCs w:val="21"/>
        </w:rPr>
        <w:t>支付</w:t>
      </w:r>
      <w:r>
        <w:rPr>
          <w:rFonts w:hint="eastAsia" w:asciiTheme="minorEastAsia" w:hAnsiTheme="minorEastAsia" w:cstheme="minorEastAsia"/>
          <w:szCs w:val="21"/>
          <w:lang w:eastAsia="zh-CN"/>
        </w:rPr>
        <w:t>。</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a、</w:t>
      </w:r>
      <w:r>
        <w:rPr>
          <w:rFonts w:hint="eastAsia" w:asciiTheme="minorEastAsia" w:hAnsiTheme="minorEastAsia" w:cstheme="minorEastAsia"/>
          <w:szCs w:val="21"/>
        </w:rPr>
        <w:t>月底进行结算，月后十日支付应付款的70%，工程竣工验收合格后，一个月内按合同单价付款至总额的95%，剩5%质保金，质保期2年，期满后付清5%质保金</w:t>
      </w:r>
      <w:r>
        <w:rPr>
          <w:rFonts w:hint="eastAsia" w:asciiTheme="minorEastAsia" w:hAnsiTheme="minorEastAsia" w:cstheme="minorEastAsia"/>
          <w:szCs w:val="21"/>
          <w:lang w:eastAsia="zh-CN"/>
        </w:rPr>
        <w:t>（应用于木工、瓦工、油工、水暖电安装工、幕墙安装等工种）</w:t>
      </w:r>
      <w:r>
        <w:rPr>
          <w:rFonts w:hint="eastAsia" w:asciiTheme="minorEastAsia" w:hAnsiTheme="minorEastAsia" w:cstheme="minorEastAsia"/>
          <w:szCs w:val="21"/>
        </w:rPr>
        <w:t>。</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b、</w:t>
      </w:r>
      <w:r>
        <w:rPr>
          <w:rFonts w:hint="eastAsia" w:asciiTheme="minorEastAsia" w:hAnsiTheme="minorEastAsia" w:cstheme="minorEastAsia"/>
          <w:szCs w:val="21"/>
        </w:rPr>
        <w:t>月底进行结算，月后十日支付应付款的70%，工程竣工验收合格后，一个月内按合同单价付款至总额的</w:t>
      </w:r>
      <w:r>
        <w:rPr>
          <w:rFonts w:hint="eastAsia" w:asciiTheme="minorEastAsia" w:hAnsiTheme="minorEastAsia" w:cstheme="minorEastAsia"/>
          <w:szCs w:val="21"/>
          <w:lang w:val="en-US" w:eastAsia="zh-CN"/>
        </w:rPr>
        <w:t>100</w:t>
      </w:r>
      <w:r>
        <w:rPr>
          <w:rFonts w:hint="eastAsia" w:asciiTheme="minorEastAsia" w:hAnsiTheme="minorEastAsia" w:cstheme="minorEastAsia"/>
          <w:szCs w:val="21"/>
        </w:rPr>
        <w:t>%</w:t>
      </w:r>
      <w:r>
        <w:rPr>
          <w:rFonts w:hint="eastAsia" w:asciiTheme="minorEastAsia" w:hAnsiTheme="minorEastAsia" w:cstheme="minorEastAsia"/>
          <w:szCs w:val="21"/>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、投标方式</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b/>
          <w:bCs/>
          <w:szCs w:val="21"/>
        </w:rPr>
      </w:pPr>
      <w:r>
        <w:rPr>
          <w:rFonts w:hint="eastAsia" w:asciiTheme="minorEastAsia" w:hAnsiTheme="minorEastAsia" w:cstheme="minorEastAsia"/>
          <w:szCs w:val="21"/>
        </w:rPr>
        <w:t>本工程投标先在</w:t>
      </w:r>
      <w:r>
        <w:rPr>
          <w:rFonts w:hint="eastAsia" w:asciiTheme="minorEastAsia" w:hAnsiTheme="minorEastAsia" w:cstheme="minorEastAsia"/>
          <w:szCs w:val="21"/>
          <w:lang w:eastAsia="zh-CN"/>
        </w:rPr>
        <w:t>中鼎嘉华采购网</w:t>
      </w:r>
      <w:r>
        <w:rPr>
          <w:rFonts w:hint="eastAsia" w:asciiTheme="minorEastAsia" w:hAnsiTheme="minorEastAsia" w:cstheme="minorEastAsia"/>
          <w:szCs w:val="21"/>
        </w:rPr>
        <w:t>上进行网上报价竞标</w:t>
      </w:r>
      <w:r>
        <w:rPr>
          <w:rFonts w:hint="eastAsia" w:asciiTheme="minorEastAsia" w:hAnsiTheme="minorEastAsia" w:cstheme="minorEastAsia"/>
          <w:szCs w:val="21"/>
          <w:lang w:eastAsia="zh-CN"/>
        </w:rPr>
        <w:t>（</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w:t>
      </w:r>
      <w:r>
        <w:rPr>
          <w:rFonts w:hint="eastAsia" w:ascii="宋体" w:hAnsi="宋体" w:cs="宋体"/>
          <w:color w:val="auto"/>
          <w:szCs w:val="21"/>
          <w:highlight w:val="none"/>
        </w:rPr>
        <w:t>.webbiao.com</w:t>
      </w:r>
      <w:r>
        <w:rPr>
          <w:rFonts w:hint="eastAsia" w:asciiTheme="minorEastAsia" w:hAnsiTheme="minorEastAsia" w:cstheme="minorEastAsia"/>
          <w:szCs w:val="21"/>
        </w:rPr>
        <w:t>河北建工物流有限公司网标电子商务平台</w:t>
      </w:r>
      <w:r>
        <w:rPr>
          <w:rFonts w:hint="eastAsia" w:asciiTheme="minorEastAsia" w:hAnsiTheme="minorEastAsia" w:cstheme="minorEastAsia"/>
          <w:szCs w:val="21"/>
          <w:lang w:eastAsia="zh-CN"/>
        </w:rPr>
        <w:t>），</w:t>
      </w:r>
      <w:r>
        <w:rPr>
          <w:rFonts w:hint="eastAsia" w:asciiTheme="minorEastAsia" w:hAnsiTheme="minorEastAsia" w:cstheme="minorEastAsia"/>
          <w:szCs w:val="21"/>
        </w:rPr>
        <w:t>先招后议。，投标人须先到项目部报名，报名后到</w:t>
      </w:r>
      <w:r>
        <w:rPr>
          <w:rFonts w:hint="eastAsia" w:asciiTheme="minorEastAsia" w:hAnsiTheme="minorEastAsia" w:cstheme="minorEastAsia"/>
          <w:szCs w:val="21"/>
          <w:lang w:eastAsia="zh-CN"/>
        </w:rPr>
        <w:t>中鼎嘉华采购网申请</w:t>
      </w:r>
      <w:r>
        <w:rPr>
          <w:rFonts w:hint="eastAsia" w:asciiTheme="minorEastAsia" w:hAnsiTheme="minorEastAsia" w:cstheme="minorEastAsia"/>
          <w:szCs w:val="21"/>
        </w:rPr>
        <w:t>开通投标登录号，并由建工物流进行培训。</w:t>
      </w:r>
      <w:r>
        <w:rPr>
          <w:rFonts w:hint="eastAsia" w:asciiTheme="minorEastAsia" w:hAnsiTheme="minorEastAsia" w:cstheme="minorEastAsia"/>
          <w:b/>
          <w:bCs/>
          <w:szCs w:val="21"/>
        </w:rPr>
        <w:t>（所有参与投标的施工队伍必须勘察现场后进行报名，若不勘察现场禁止投标</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参与投标人员必须以自己本人或劳务公司参与投标，不允许使用他人名义参与投标，不允许中标后改用他人姓名签署合同</w:t>
      </w:r>
      <w:r>
        <w:rPr>
          <w:rFonts w:hint="eastAsia" w:asciiTheme="minorEastAsia" w:hAnsiTheme="minorEastAsia" w:cstheme="minorEastAsia"/>
          <w:b/>
          <w:bCs/>
          <w:szCs w:val="21"/>
        </w:rPr>
        <w:t>）</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7</w:t>
      </w:r>
      <w:r>
        <w:rPr>
          <w:rFonts w:hint="eastAsia" w:asciiTheme="minorEastAsia" w:hAnsiTheme="minorEastAsia" w:cstheme="minorEastAsia"/>
          <w:szCs w:val="21"/>
        </w:rPr>
        <w:t>、报名时间：</w:t>
      </w:r>
      <w:r>
        <w:rPr>
          <w:rFonts w:hint="eastAsia" w:asciiTheme="minorEastAsia" w:hAnsiTheme="minorEastAsia" w:cstheme="minorEastAsia"/>
          <w:szCs w:val="21"/>
          <w:u w:val="single"/>
          <w:lang w:val="en-US" w:eastAsia="zh-CN"/>
        </w:rPr>
        <w:t xml:space="preserve"> 2019年3月4日-2019年3月10日  </w:t>
      </w:r>
    </w:p>
    <w:p>
      <w:pPr>
        <w:keepNext w:val="0"/>
        <w:keepLines w:val="0"/>
        <w:pageBreakBefore w:val="0"/>
        <w:kinsoku/>
        <w:wordWrap/>
        <w:overflowPunct/>
        <w:topLinePunct w:val="0"/>
        <w:autoSpaceDE/>
        <w:autoSpaceDN/>
        <w:bidi w:val="0"/>
        <w:adjustRightInd/>
        <w:snapToGrid/>
        <w:ind w:firstLine="840" w:firstLineChars="400"/>
        <w:jc w:val="both"/>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开标时间：</w:t>
      </w:r>
      <w:r>
        <w:rPr>
          <w:rFonts w:hint="eastAsia" w:asciiTheme="minorEastAsia" w:hAnsiTheme="minorEastAsia" w:cstheme="minorEastAsia"/>
          <w:szCs w:val="21"/>
          <w:u w:val="single"/>
          <w:lang w:val="en-US" w:eastAsia="zh-CN"/>
        </w:rPr>
        <w:t xml:space="preserve"> 2019年3月11日9:00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8</w:t>
      </w:r>
      <w:r>
        <w:rPr>
          <w:rFonts w:hint="eastAsia" w:asciiTheme="minorEastAsia" w:hAnsiTheme="minorEastAsia" w:cstheme="minorEastAsia"/>
          <w:szCs w:val="21"/>
        </w:rPr>
        <w:t>、施工队伍确定安排说明：施工队的选取过程采用先网上报价后由评标小组进行议标，根据施工队伍的报价及综合实力最后确定（现场不提供食宿）。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、报名地点：石家庄市石获南路66号建工大厦十三层</w:t>
      </w:r>
    </w:p>
    <w:p>
      <w:pPr>
        <w:keepNext w:val="0"/>
        <w:keepLines w:val="0"/>
        <w:pageBreakBefore w:val="0"/>
        <w:numPr>
          <w:ilvl w:val="0"/>
          <w:numId w:val="0"/>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10、说明：</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施工</w:t>
      </w:r>
      <w:r>
        <w:rPr>
          <w:rFonts w:hint="eastAsia" w:asciiTheme="minorEastAsia" w:hAnsiTheme="minorEastAsia" w:cstheme="minorEastAsia"/>
          <w:szCs w:val="21"/>
        </w:rPr>
        <w:t>现场不提供食宿</w:t>
      </w:r>
      <w:r>
        <w:rPr>
          <w:rFonts w:hint="eastAsia" w:asciiTheme="minorEastAsia" w:hAnsiTheme="minorEastAsia" w:cstheme="minorEastAsia"/>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零星用工价格参照公司《零星用工管理办法》；</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其他应说明的事项：</w:t>
      </w:r>
      <w:r>
        <w:rPr>
          <w:rFonts w:hint="eastAsia" w:asciiTheme="minorEastAsia" w:hAnsiTheme="minorEastAsia" w:cstheme="minorEastAsia"/>
          <w:szCs w:val="21"/>
          <w:u w:val="single"/>
          <w:lang w:val="en-US" w:eastAsia="zh-CN"/>
        </w:rPr>
        <w:t xml:space="preserve">   报价清单说明、备注和网标同时具备法律效用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rPr>
      </w:pP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项目部联系人：</w:t>
      </w:r>
      <w:r>
        <w:rPr>
          <w:rFonts w:hint="eastAsia" w:asciiTheme="minorEastAsia" w:hAnsiTheme="minorEastAsia" w:cstheme="minorEastAsia"/>
          <w:szCs w:val="21"/>
          <w:lang w:eastAsia="zh-CN"/>
        </w:rPr>
        <w:t>孙哲</w:t>
      </w:r>
      <w:r>
        <w:rPr>
          <w:rFonts w:hint="eastAsia" w:asciiTheme="minorEastAsia" w:hAnsiTheme="minorEastAsia" w:cstheme="minorEastAsia"/>
          <w:szCs w:val="21"/>
        </w:rPr>
        <w:t xml:space="preserve">    联系电话：133</w:t>
      </w:r>
      <w:r>
        <w:rPr>
          <w:rFonts w:hint="eastAsia" w:asciiTheme="minorEastAsia" w:hAnsiTheme="minorEastAsia" w:cstheme="minorEastAsia"/>
          <w:szCs w:val="21"/>
          <w:lang w:val="en-US" w:eastAsia="zh-CN"/>
        </w:rPr>
        <w:t>43211288</w:t>
      </w:r>
    </w:p>
    <w:p>
      <w:pPr>
        <w:keepNext w:val="0"/>
        <w:keepLines w:val="0"/>
        <w:pageBreakBefore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网标平台</w:t>
      </w:r>
      <w:r>
        <w:rPr>
          <w:rFonts w:hint="eastAsia" w:asciiTheme="minorEastAsia" w:hAnsiTheme="minorEastAsia" w:cstheme="minorEastAsia"/>
          <w:szCs w:val="21"/>
          <w:lang w:val="en-US" w:eastAsia="zh-CN"/>
        </w:rPr>
        <w:t>账号申请</w:t>
      </w:r>
      <w:r>
        <w:rPr>
          <w:rFonts w:hint="eastAsia" w:asciiTheme="minorEastAsia" w:hAnsiTheme="minorEastAsia" w:cstheme="minorEastAsia"/>
          <w:szCs w:val="21"/>
        </w:rPr>
        <w:t>联系人：</w:t>
      </w:r>
      <w:r>
        <w:rPr>
          <w:rFonts w:hint="eastAsia" w:asciiTheme="minorEastAsia" w:hAnsiTheme="minorEastAsia" w:cstheme="minorEastAsia"/>
          <w:szCs w:val="21"/>
          <w:lang w:val="en-US" w:eastAsia="zh-CN"/>
        </w:rPr>
        <w:t>赵焕焕</w:t>
      </w:r>
      <w:r>
        <w:rPr>
          <w:rFonts w:hint="eastAsia" w:asciiTheme="minorEastAsia" w:hAnsiTheme="minorEastAsia" w:cstheme="minorEastAsia"/>
          <w:szCs w:val="21"/>
        </w:rPr>
        <w:t xml:space="preserve">    电话：</w:t>
      </w:r>
      <w:r>
        <w:rPr>
          <w:rFonts w:hint="eastAsia" w:asciiTheme="minorEastAsia" w:hAnsiTheme="minorEastAsia" w:cstheme="minorEastAsia"/>
          <w:szCs w:val="21"/>
          <w:lang w:val="en-US" w:eastAsia="zh-CN"/>
        </w:rPr>
        <w:t>0311-67903391</w:t>
      </w:r>
    </w:p>
    <w:p>
      <w:pPr>
        <w:jc w:val="left"/>
        <w:rPr>
          <w:rFonts w:asciiTheme="minorEastAsia" w:hAnsiTheme="minorEastAsia" w:cstheme="minorEastAsia"/>
          <w:szCs w:val="21"/>
        </w:rPr>
      </w:pP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C2A9C"/>
    <w:rsid w:val="000D1064"/>
    <w:rsid w:val="002A193F"/>
    <w:rsid w:val="003107E3"/>
    <w:rsid w:val="003443FA"/>
    <w:rsid w:val="00447D16"/>
    <w:rsid w:val="00763EFE"/>
    <w:rsid w:val="00784D51"/>
    <w:rsid w:val="00A05D36"/>
    <w:rsid w:val="00B20C2C"/>
    <w:rsid w:val="00FB5878"/>
    <w:rsid w:val="014D20C2"/>
    <w:rsid w:val="03410311"/>
    <w:rsid w:val="03E14BD7"/>
    <w:rsid w:val="04C74D3C"/>
    <w:rsid w:val="070D20D7"/>
    <w:rsid w:val="076449C7"/>
    <w:rsid w:val="097A59F6"/>
    <w:rsid w:val="0D5B3961"/>
    <w:rsid w:val="15766465"/>
    <w:rsid w:val="189921DA"/>
    <w:rsid w:val="19893BA0"/>
    <w:rsid w:val="1BA04638"/>
    <w:rsid w:val="1D464CC7"/>
    <w:rsid w:val="1E677F6C"/>
    <w:rsid w:val="1FC301E9"/>
    <w:rsid w:val="231837ED"/>
    <w:rsid w:val="26015546"/>
    <w:rsid w:val="283F0A27"/>
    <w:rsid w:val="292750D2"/>
    <w:rsid w:val="2F1C7104"/>
    <w:rsid w:val="2F31287C"/>
    <w:rsid w:val="32BB42D4"/>
    <w:rsid w:val="3351349F"/>
    <w:rsid w:val="33E5506E"/>
    <w:rsid w:val="34F85C05"/>
    <w:rsid w:val="35F46E8A"/>
    <w:rsid w:val="3C963533"/>
    <w:rsid w:val="3CC042A0"/>
    <w:rsid w:val="3CF7264F"/>
    <w:rsid w:val="457E5D2D"/>
    <w:rsid w:val="4649666F"/>
    <w:rsid w:val="4862457B"/>
    <w:rsid w:val="497D367A"/>
    <w:rsid w:val="4DD93773"/>
    <w:rsid w:val="4E9F1385"/>
    <w:rsid w:val="4F4C7F54"/>
    <w:rsid w:val="509A2608"/>
    <w:rsid w:val="526E7CE1"/>
    <w:rsid w:val="533E1CE6"/>
    <w:rsid w:val="58DF5BAF"/>
    <w:rsid w:val="5A1373C3"/>
    <w:rsid w:val="5A412A84"/>
    <w:rsid w:val="5E7A2397"/>
    <w:rsid w:val="5FF76986"/>
    <w:rsid w:val="60FC2EEB"/>
    <w:rsid w:val="61FE2B08"/>
    <w:rsid w:val="61FF2D6A"/>
    <w:rsid w:val="642274A5"/>
    <w:rsid w:val="65713A64"/>
    <w:rsid w:val="67F04A62"/>
    <w:rsid w:val="68D95AB0"/>
    <w:rsid w:val="6B2B70E1"/>
    <w:rsid w:val="6F933B22"/>
    <w:rsid w:val="7033660F"/>
    <w:rsid w:val="728D43F8"/>
    <w:rsid w:val="792A13B7"/>
    <w:rsid w:val="795021BB"/>
    <w:rsid w:val="79C77475"/>
    <w:rsid w:val="7D502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1072</Words>
  <Characters>156</Characters>
  <Lines>1</Lines>
  <Paragraphs>2</Paragraphs>
  <TotalTime>1</TotalTime>
  <ScaleCrop>false</ScaleCrop>
  <LinksUpToDate>false</LinksUpToDate>
  <CharactersWithSpaces>1226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2019-03-07T01:58:10Z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